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67" w:rsidRDefault="008436B6" w:rsidP="0084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Забайкальского края</w:t>
      </w:r>
    </w:p>
    <w:p w:rsidR="008436B6" w:rsidRDefault="008436B6" w:rsidP="0084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Краевой центр медицинской профилактики</w:t>
      </w:r>
    </w:p>
    <w:p w:rsidR="008436B6" w:rsidRDefault="008436B6" w:rsidP="0084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E9A" w:rsidRPr="008436B6" w:rsidRDefault="00A46E9A" w:rsidP="00A46E9A">
      <w:pPr>
        <w:jc w:val="both"/>
        <w:rPr>
          <w:sz w:val="20"/>
          <w:szCs w:val="20"/>
        </w:rPr>
      </w:pPr>
      <w:r w:rsidRPr="008436B6">
        <w:rPr>
          <w:sz w:val="20"/>
          <w:szCs w:val="20"/>
        </w:rPr>
        <w:t xml:space="preserve">По материалам сайта </w:t>
      </w:r>
      <w:proofErr w:type="spellStart"/>
      <w:r w:rsidRPr="008436B6">
        <w:rPr>
          <w:rFonts w:ascii="Arial" w:hAnsi="Arial" w:cs="Arial"/>
          <w:color w:val="444444"/>
          <w:sz w:val="20"/>
          <w:szCs w:val="20"/>
          <w:shd w:val="clear" w:color="auto" w:fill="FFFFFF"/>
        </w:rPr>
        <w:t>Takzdorovo.ru</w:t>
      </w:r>
      <w:proofErr w:type="spellEnd"/>
    </w:p>
    <w:p w:rsidR="008436B6" w:rsidRDefault="008436B6" w:rsidP="00B04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367" w:rsidRPr="008436B6" w:rsidRDefault="00B04367" w:rsidP="00B04367">
      <w:pPr>
        <w:pStyle w:val="1"/>
        <w:shd w:val="clear" w:color="auto" w:fill="FFFFFF"/>
        <w:spacing w:before="0" w:beforeAutospacing="0" w:after="300" w:afterAutospacing="0"/>
        <w:jc w:val="center"/>
        <w:rPr>
          <w:rFonts w:ascii="Batang" w:eastAsia="Batang" w:hAnsi="Batang" w:cs="Arial"/>
          <w:caps/>
          <w:shadow/>
          <w:sz w:val="36"/>
          <w:szCs w:val="36"/>
        </w:rPr>
      </w:pPr>
      <w:r w:rsidRPr="008436B6">
        <w:rPr>
          <w:rFonts w:ascii="Batang" w:eastAsia="Batang" w:hAnsi="Batang" w:cs="Arial"/>
          <w:caps/>
          <w:shadow/>
          <w:sz w:val="36"/>
          <w:szCs w:val="36"/>
        </w:rPr>
        <w:t>ТЕХНИКА БЕЗОПАСНОСТИ ДЛЯ ДОШКОЛЬНИКА</w:t>
      </w:r>
    </w:p>
    <w:p w:rsidR="00B04367" w:rsidRPr="008436B6" w:rsidRDefault="0060173D" w:rsidP="008436B6">
      <w:pPr>
        <w:shd w:val="clear" w:color="auto" w:fill="FFFFFF"/>
        <w:spacing w:line="252" w:lineRule="atLeast"/>
        <w:ind w:firstLine="709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>
        <w:rPr>
          <w:rFonts w:ascii="Times New Roman" w:hAnsi="Times New Roman" w:cs="Times New Roman"/>
          <w:noProof/>
          <w:color w:val="212121"/>
          <w:sz w:val="25"/>
          <w:szCs w:val="25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60325</wp:posOffset>
            </wp:positionV>
            <wp:extent cx="1981200" cy="1724025"/>
            <wp:effectExtent l="19050" t="0" r="0" b="0"/>
            <wp:wrapSquare wrapText="bothSides"/>
            <wp:docPr id="10" name="Рисунок 10" descr="http://www.edu.ru/uploads/media/content/0001/03/thumb_2772_content_galle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du.ru/uploads/media/content/0001/03/thumb_2772_content_gallery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274" r="16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367" w:rsidRPr="008436B6">
        <w:rPr>
          <w:rFonts w:ascii="Times New Roman" w:hAnsi="Times New Roman" w:cs="Times New Roman"/>
          <w:color w:val="212121"/>
          <w:sz w:val="25"/>
          <w:szCs w:val="25"/>
        </w:rPr>
        <w:t>Многие родители знают о том, как защитить дошкольников от основных опасностей. Они внимательно следят за ними на пляже, возят в</w:t>
      </w:r>
      <w:r w:rsidR="00B04367" w:rsidRPr="008436B6">
        <w:rPr>
          <w:rStyle w:val="apple-converted-space"/>
          <w:rFonts w:ascii="Times New Roman" w:hAnsi="Times New Roman" w:cs="Times New Roman"/>
          <w:color w:val="212121"/>
          <w:sz w:val="25"/>
          <w:szCs w:val="25"/>
        </w:rPr>
        <w:t> </w:t>
      </w:r>
      <w:hyperlink r:id="rId6" w:history="1">
        <w:r w:rsidR="00B04367" w:rsidRPr="008436B6">
          <w:rPr>
            <w:rFonts w:ascii="Times New Roman" w:eastAsia="Times New Roman" w:hAnsi="Times New Roman" w:cs="Times New Roman"/>
            <w:color w:val="212121"/>
            <w:sz w:val="25"/>
            <w:szCs w:val="25"/>
            <w:lang w:eastAsia="ru-RU"/>
          </w:rPr>
          <w:t>автокресле</w:t>
        </w:r>
      </w:hyperlink>
      <w:r w:rsidR="00B04367" w:rsidRPr="008436B6"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  <w:t> </w:t>
      </w:r>
      <w:r w:rsidR="00B04367" w:rsidRPr="008436B6">
        <w:rPr>
          <w:rFonts w:ascii="Times New Roman" w:hAnsi="Times New Roman" w:cs="Times New Roman"/>
          <w:color w:val="212121"/>
          <w:sz w:val="25"/>
          <w:szCs w:val="25"/>
        </w:rPr>
        <w:t>и не разрешают играть со спичками.</w:t>
      </w:r>
    </w:p>
    <w:p w:rsidR="00B04367" w:rsidRPr="008436B6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5"/>
          <w:szCs w:val="25"/>
        </w:rPr>
      </w:pPr>
      <w:r w:rsidRPr="008436B6">
        <w:rPr>
          <w:color w:val="212121"/>
          <w:sz w:val="25"/>
          <w:szCs w:val="25"/>
        </w:rPr>
        <w:t>Однако малышей подстерегают и другие опасности, о которых не всегда догадываются взрослые. О чем нужно помнить родителям?</w:t>
      </w:r>
    </w:p>
    <w:p w:rsidR="008436B6" w:rsidRPr="008436B6" w:rsidRDefault="008436B6" w:rsidP="008436B6">
      <w:pPr>
        <w:pStyle w:val="2"/>
        <w:shd w:val="clear" w:color="auto" w:fill="FFFFFF"/>
        <w:spacing w:before="0" w:line="270" w:lineRule="atLeast"/>
        <w:ind w:firstLine="709"/>
        <w:jc w:val="both"/>
        <w:rPr>
          <w:rFonts w:ascii="Times New Roman" w:hAnsi="Times New Roman" w:cs="Times New Roman"/>
          <w:color w:val="212121"/>
          <w:sz w:val="25"/>
          <w:szCs w:val="25"/>
        </w:rPr>
      </w:pPr>
    </w:p>
    <w:p w:rsidR="00B04367" w:rsidRPr="008436B6" w:rsidRDefault="00B04367" w:rsidP="008436B6">
      <w:pPr>
        <w:pStyle w:val="2"/>
        <w:shd w:val="clear" w:color="auto" w:fill="FFFFFF"/>
        <w:spacing w:before="0" w:line="27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436B6">
        <w:rPr>
          <w:rFonts w:ascii="Times New Roman" w:hAnsi="Times New Roman" w:cs="Times New Roman"/>
          <w:color w:val="212121"/>
          <w:sz w:val="28"/>
          <w:szCs w:val="28"/>
        </w:rPr>
        <w:t>Эскалаторы</w:t>
      </w:r>
    </w:p>
    <w:p w:rsidR="00B04367" w:rsidRPr="008436B6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5"/>
          <w:szCs w:val="25"/>
        </w:rPr>
      </w:pPr>
      <w:r w:rsidRPr="008436B6">
        <w:rPr>
          <w:color w:val="212121"/>
          <w:sz w:val="25"/>
          <w:szCs w:val="25"/>
        </w:rPr>
        <w:t xml:space="preserve">Детям очень нравятся эскалаторы, и родители с удовольствием пользуются ими вместе с малышом. Тем более, движущиеся лестницы можно найти не только в метро, но и в крупных </w:t>
      </w:r>
      <w:hyperlink r:id="rId7" w:history="1">
        <w:r w:rsidRPr="008436B6">
          <w:rPr>
            <w:color w:val="212121"/>
            <w:sz w:val="25"/>
            <w:szCs w:val="25"/>
          </w:rPr>
          <w:t>торговых центрах</w:t>
        </w:r>
      </w:hyperlink>
      <w:r w:rsidRPr="008436B6">
        <w:rPr>
          <w:color w:val="212121"/>
          <w:sz w:val="25"/>
          <w:szCs w:val="25"/>
        </w:rPr>
        <w:t>.</w:t>
      </w:r>
    </w:p>
    <w:p w:rsidR="00B04367" w:rsidRPr="008436B6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5"/>
          <w:szCs w:val="25"/>
        </w:rPr>
      </w:pPr>
      <w:r w:rsidRPr="008436B6">
        <w:rPr>
          <w:color w:val="212121"/>
          <w:sz w:val="25"/>
          <w:szCs w:val="25"/>
        </w:rPr>
        <w:t>Наиболее распространенные детские травмы на эскалаторе – это последствия падений. Нередко малыши травмируются, когда их руки, ноги, одежда или обувь попадают в движущиеся части эскалатора.</w:t>
      </w:r>
    </w:p>
    <w:p w:rsidR="00B04367" w:rsidRPr="008436B6" w:rsidRDefault="00B04367" w:rsidP="008436B6">
      <w:pPr>
        <w:shd w:val="clear" w:color="auto" w:fill="FFFFFF"/>
        <w:spacing w:line="270" w:lineRule="atLeast"/>
        <w:ind w:firstLine="709"/>
        <w:jc w:val="both"/>
        <w:rPr>
          <w:rFonts w:ascii="Times New Roman" w:hAnsi="Times New Roman" w:cs="Times New Roman"/>
          <w:color w:val="212121"/>
          <w:sz w:val="25"/>
          <w:szCs w:val="25"/>
        </w:rPr>
      </w:pPr>
    </w:p>
    <w:p w:rsidR="00B04367" w:rsidRPr="008436B6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8"/>
          <w:szCs w:val="28"/>
        </w:rPr>
      </w:pPr>
      <w:r w:rsidRPr="008436B6">
        <w:rPr>
          <w:b/>
          <w:bCs/>
          <w:color w:val="212121"/>
          <w:sz w:val="28"/>
          <w:szCs w:val="28"/>
        </w:rPr>
        <w:t>Правила безопасности на эскалаторе</w:t>
      </w:r>
    </w:p>
    <w:p w:rsidR="00B04367" w:rsidRPr="008436B6" w:rsidRDefault="00B04367" w:rsidP="008436B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70" w:lineRule="atLeast"/>
        <w:ind w:left="525" w:hanging="241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Завязывайте шнурки на обуви малыша перед тем, как прокатить его на эскалаторе.</w:t>
      </w:r>
    </w:p>
    <w:p w:rsidR="00B04367" w:rsidRPr="008436B6" w:rsidRDefault="00B04367" w:rsidP="008436B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70" w:lineRule="atLeast"/>
        <w:ind w:left="525" w:hanging="241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Ребенок должен стоять на эскалаторе лицом вперед, держась за поручень или руку взрослого до того момента, пока не сойдет с движущегося полотна.</w:t>
      </w:r>
    </w:p>
    <w:p w:rsidR="00B04367" w:rsidRPr="008436B6" w:rsidRDefault="00B04367" w:rsidP="008436B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70" w:lineRule="atLeast"/>
        <w:ind w:left="525" w:hanging="241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Малыш не должен рассматривать поездку на эскалаторе как аттракцион: прыгать на ступеньках, баловаться и крутить головой по сторонам.</w:t>
      </w:r>
    </w:p>
    <w:p w:rsidR="00B04367" w:rsidRPr="008436B6" w:rsidRDefault="00B04367" w:rsidP="008436B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70" w:lineRule="atLeast"/>
        <w:ind w:left="525" w:hanging="241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На всякий случай родителям стоит помнить, где находятся кнопки экстренной остановки эскалатора.</w:t>
      </w:r>
    </w:p>
    <w:p w:rsidR="008436B6" w:rsidRDefault="008436B6" w:rsidP="008436B6">
      <w:pPr>
        <w:pStyle w:val="2"/>
        <w:shd w:val="clear" w:color="auto" w:fill="FFFFFF"/>
        <w:spacing w:before="0" w:line="270" w:lineRule="atLeast"/>
        <w:ind w:firstLine="709"/>
        <w:jc w:val="both"/>
        <w:rPr>
          <w:rFonts w:ascii="Times New Roman" w:hAnsi="Times New Roman" w:cs="Times New Roman"/>
          <w:color w:val="212121"/>
          <w:sz w:val="25"/>
          <w:szCs w:val="25"/>
        </w:rPr>
      </w:pPr>
    </w:p>
    <w:p w:rsidR="00B04367" w:rsidRPr="008436B6" w:rsidRDefault="00B04367" w:rsidP="008436B6">
      <w:pPr>
        <w:pStyle w:val="2"/>
        <w:shd w:val="clear" w:color="auto" w:fill="FFFFFF"/>
        <w:spacing w:before="0" w:line="27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436B6">
        <w:rPr>
          <w:rFonts w:ascii="Times New Roman" w:hAnsi="Times New Roman" w:cs="Times New Roman"/>
          <w:color w:val="212121"/>
          <w:sz w:val="28"/>
          <w:szCs w:val="28"/>
        </w:rPr>
        <w:t>Магазинные тележки</w:t>
      </w:r>
    </w:p>
    <w:p w:rsidR="00B04367" w:rsidRPr="008436B6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5"/>
          <w:szCs w:val="25"/>
        </w:rPr>
      </w:pPr>
      <w:r w:rsidRPr="008436B6">
        <w:rPr>
          <w:color w:val="212121"/>
          <w:sz w:val="25"/>
          <w:szCs w:val="25"/>
        </w:rPr>
        <w:t>Многие тележки для супермаркетов приспособлены для перевозки малышей. Помните, что такой способ транспортировки детей по магазину подвергает их риску падений и травм, а также… отравлений.</w:t>
      </w:r>
    </w:p>
    <w:p w:rsidR="00B04367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5"/>
          <w:szCs w:val="25"/>
        </w:rPr>
      </w:pPr>
      <w:r w:rsidRPr="008436B6">
        <w:rPr>
          <w:color w:val="212121"/>
          <w:sz w:val="25"/>
          <w:szCs w:val="25"/>
        </w:rPr>
        <w:t>Не все родители знают, что тележки из супермаркета могут быть грязнее</w:t>
      </w:r>
      <w:r w:rsidRPr="008436B6">
        <w:rPr>
          <w:rStyle w:val="apple-converted-space"/>
          <w:color w:val="212121"/>
          <w:sz w:val="25"/>
          <w:szCs w:val="25"/>
        </w:rPr>
        <w:t> </w:t>
      </w:r>
      <w:r w:rsidRPr="008436B6">
        <w:rPr>
          <w:b/>
          <w:bCs/>
          <w:color w:val="212121"/>
          <w:sz w:val="25"/>
          <w:szCs w:val="25"/>
        </w:rPr>
        <w:t>туалетов</w:t>
      </w:r>
      <w:r w:rsidRPr="008436B6">
        <w:rPr>
          <w:color w:val="212121"/>
          <w:sz w:val="25"/>
          <w:szCs w:val="25"/>
        </w:rPr>
        <w:t>.</w:t>
      </w:r>
    </w:p>
    <w:p w:rsidR="0068439F" w:rsidRPr="008436B6" w:rsidRDefault="0068439F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5"/>
          <w:szCs w:val="25"/>
        </w:rPr>
      </w:pPr>
    </w:p>
    <w:p w:rsidR="00B04367" w:rsidRPr="0068439F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8"/>
          <w:szCs w:val="28"/>
        </w:rPr>
      </w:pPr>
      <w:r w:rsidRPr="0068439F">
        <w:rPr>
          <w:b/>
          <w:bCs/>
          <w:color w:val="212121"/>
          <w:sz w:val="28"/>
          <w:szCs w:val="28"/>
        </w:rPr>
        <w:t>Правила безопасности при использовании продуктовой тележки</w:t>
      </w:r>
    </w:p>
    <w:p w:rsidR="00B04367" w:rsidRPr="008436B6" w:rsidRDefault="00B04367" w:rsidP="008436B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0" w:lineRule="atLeast"/>
        <w:ind w:left="525" w:hanging="241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Категорически нельзя сажать ребенка внутрь тележки. Он может встать и выпасть через ее невысокие борта.</w:t>
      </w:r>
    </w:p>
    <w:p w:rsidR="00B04367" w:rsidRPr="008436B6" w:rsidRDefault="00B04367" w:rsidP="008436B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0" w:lineRule="atLeast"/>
        <w:ind w:left="525" w:hanging="241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Если в тележке не предусмотрено сидение для малыша, вам придется носить его на руках или водить за руку.</w:t>
      </w:r>
    </w:p>
    <w:p w:rsidR="00B04367" w:rsidRPr="008436B6" w:rsidRDefault="00B04367" w:rsidP="008436B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0" w:lineRule="atLeast"/>
        <w:ind w:left="525" w:hanging="241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Не сажайте на сидение тележки ребенка старше полутора-двух лет: ребенок может застрять.</w:t>
      </w:r>
    </w:p>
    <w:p w:rsidR="00B04367" w:rsidRPr="008436B6" w:rsidRDefault="00B04367" w:rsidP="008436B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0" w:lineRule="atLeast"/>
        <w:ind w:left="525" w:hanging="241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Везите тележку с ребенком на безопасном расстоянии от полок с товарами. Малыш может схватиться за стоящие на них предметы и опрокинуть их на себя.</w:t>
      </w:r>
    </w:p>
    <w:p w:rsidR="00B04367" w:rsidRPr="008436B6" w:rsidRDefault="00B04367" w:rsidP="008436B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0" w:lineRule="atLeast"/>
        <w:ind w:left="525" w:hanging="241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Не позволяйте ребенку самостоятельно возить тележку. Он может разогнать ее и удариться при столкновении. Кроме того, ребенок может травмироваться о выступающие части тележки.</w:t>
      </w:r>
    </w:p>
    <w:p w:rsidR="008436B6" w:rsidRDefault="008436B6" w:rsidP="008436B6">
      <w:pPr>
        <w:pStyle w:val="2"/>
        <w:shd w:val="clear" w:color="auto" w:fill="FFFFFF"/>
        <w:spacing w:before="0" w:line="270" w:lineRule="atLeast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04367" w:rsidRPr="008436B6" w:rsidRDefault="00B04367" w:rsidP="008436B6">
      <w:pPr>
        <w:pStyle w:val="2"/>
        <w:shd w:val="clear" w:color="auto" w:fill="FFFFFF"/>
        <w:spacing w:before="0" w:line="27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436B6">
        <w:rPr>
          <w:rFonts w:ascii="Times New Roman" w:hAnsi="Times New Roman" w:cs="Times New Roman"/>
          <w:color w:val="212121"/>
          <w:sz w:val="28"/>
          <w:szCs w:val="28"/>
        </w:rPr>
        <w:t>Мебель и бытовая техника</w:t>
      </w:r>
    </w:p>
    <w:p w:rsidR="00B04367" w:rsidRPr="008436B6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5"/>
          <w:szCs w:val="25"/>
        </w:rPr>
      </w:pPr>
      <w:r w:rsidRPr="008436B6">
        <w:rPr>
          <w:color w:val="212121"/>
          <w:sz w:val="25"/>
          <w:szCs w:val="25"/>
        </w:rPr>
        <w:t>Маленькие дети любят лазание и стараются использовать в качестве спортивных снарядов любые крупные предметы в доме.</w:t>
      </w:r>
    </w:p>
    <w:p w:rsidR="00B04367" w:rsidRPr="008436B6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5"/>
          <w:szCs w:val="25"/>
        </w:rPr>
      </w:pPr>
      <w:r w:rsidRPr="008436B6">
        <w:rPr>
          <w:color w:val="212121"/>
          <w:sz w:val="25"/>
          <w:szCs w:val="25"/>
        </w:rPr>
        <w:lastRenderedPageBreak/>
        <w:t>Малыш, использующий для лазания мебель, может опрокинуть ее на себя и серьезно травмироваться. Кроме того, из открытых шкафов и стеллажей на ребенка могут упасть тяжелые предметы.</w:t>
      </w:r>
    </w:p>
    <w:p w:rsidR="00B04367" w:rsidRPr="00A46E9A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8"/>
          <w:szCs w:val="28"/>
        </w:rPr>
      </w:pPr>
      <w:r w:rsidRPr="00A46E9A">
        <w:rPr>
          <w:b/>
          <w:bCs/>
          <w:color w:val="212121"/>
          <w:sz w:val="28"/>
          <w:szCs w:val="28"/>
        </w:rPr>
        <w:t>Правила безопасности при размещении мебели</w:t>
      </w:r>
    </w:p>
    <w:p w:rsidR="00B04367" w:rsidRPr="008436B6" w:rsidRDefault="00B04367" w:rsidP="008436B6">
      <w:pPr>
        <w:numPr>
          <w:ilvl w:val="0"/>
          <w:numId w:val="3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Убедитесь, что вся мебель, на которой даже теоретически может повиснуть ребенок, прикреплена к стенам.</w:t>
      </w:r>
    </w:p>
    <w:p w:rsidR="00B04367" w:rsidRPr="008436B6" w:rsidRDefault="00B04367" w:rsidP="008436B6">
      <w:pPr>
        <w:numPr>
          <w:ilvl w:val="0"/>
          <w:numId w:val="3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Уберите все висящие провода от бытовой техники: спрячьте их за мебель или поднимите повыше, чтобы ребенок не мог до них дотянуться.</w:t>
      </w:r>
    </w:p>
    <w:p w:rsidR="00B04367" w:rsidRPr="008436B6" w:rsidRDefault="00B04367" w:rsidP="008436B6">
      <w:pPr>
        <w:numPr>
          <w:ilvl w:val="0"/>
          <w:numId w:val="3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Телевизоры, компьютеры и музыкальные центры должны стоять на прочной устойчивой подставке и быть закреплены так, чтобы их невозможно было опрокинуть.</w:t>
      </w:r>
    </w:p>
    <w:p w:rsidR="00B04367" w:rsidRPr="008436B6" w:rsidRDefault="00B04367" w:rsidP="008436B6">
      <w:pPr>
        <w:numPr>
          <w:ilvl w:val="0"/>
          <w:numId w:val="3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Не покупайте стеклянную мебель, особенно столики из закаленного стекла и большие витрины. Ребенок может их разбить и сильно порезаться крупными осколками.</w:t>
      </w:r>
    </w:p>
    <w:p w:rsidR="00B04367" w:rsidRPr="008436B6" w:rsidRDefault="00B04367" w:rsidP="008436B6">
      <w:pPr>
        <w:numPr>
          <w:ilvl w:val="0"/>
          <w:numId w:val="3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Не покупайте детям двухъярусную кровать или кровать-чердак, пока им не исполнится как минимум шесть лет.</w:t>
      </w:r>
    </w:p>
    <w:p w:rsidR="008436B6" w:rsidRDefault="008436B6" w:rsidP="008436B6">
      <w:pPr>
        <w:pStyle w:val="2"/>
        <w:shd w:val="clear" w:color="auto" w:fill="FFFFFF"/>
        <w:spacing w:before="0" w:line="270" w:lineRule="atLeast"/>
        <w:ind w:firstLine="709"/>
        <w:jc w:val="both"/>
        <w:rPr>
          <w:rFonts w:ascii="Times New Roman" w:hAnsi="Times New Roman" w:cs="Times New Roman"/>
          <w:color w:val="212121"/>
          <w:sz w:val="25"/>
          <w:szCs w:val="25"/>
        </w:rPr>
      </w:pPr>
    </w:p>
    <w:p w:rsidR="00B04367" w:rsidRPr="008436B6" w:rsidRDefault="00B04367" w:rsidP="008436B6">
      <w:pPr>
        <w:pStyle w:val="2"/>
        <w:shd w:val="clear" w:color="auto" w:fill="FFFFFF"/>
        <w:spacing w:before="0" w:line="27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436B6">
        <w:rPr>
          <w:rFonts w:ascii="Times New Roman" w:hAnsi="Times New Roman" w:cs="Times New Roman"/>
          <w:color w:val="212121"/>
          <w:sz w:val="28"/>
          <w:szCs w:val="28"/>
        </w:rPr>
        <w:t>Сами родители</w:t>
      </w:r>
    </w:p>
    <w:p w:rsidR="00B04367" w:rsidRPr="008436B6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5"/>
          <w:szCs w:val="25"/>
        </w:rPr>
      </w:pPr>
      <w:r w:rsidRPr="008436B6">
        <w:rPr>
          <w:color w:val="212121"/>
          <w:sz w:val="25"/>
          <w:szCs w:val="25"/>
        </w:rPr>
        <w:t>Родители нередко считают, что ребенок трех-пяти лет уже достаточно взрослый и сознательный, чтобы случайно получить травму. Однако в этом возрасте дети очень любопытны и еще более активны, чем в младенчестве.</w:t>
      </w:r>
    </w:p>
    <w:p w:rsidR="00B04367" w:rsidRPr="008436B6" w:rsidRDefault="00B04367" w:rsidP="008436B6">
      <w:pPr>
        <w:numPr>
          <w:ilvl w:val="0"/>
          <w:numId w:val="4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Даже если ребенку уже исполнилось пять лет, продолжайте соблюдать меры безопасности, которые вы предпринимали, когда он</w:t>
      </w:r>
      <w:r w:rsidRPr="008436B6">
        <w:rPr>
          <w:rStyle w:val="apple-converted-space"/>
          <w:rFonts w:ascii="Times New Roman" w:hAnsi="Times New Roman" w:cs="Times New Roman"/>
          <w:color w:val="212121"/>
          <w:sz w:val="25"/>
          <w:szCs w:val="25"/>
        </w:rPr>
        <w:t> </w:t>
      </w:r>
      <w:hyperlink r:id="rId8" w:history="1">
        <w:r w:rsidRPr="008436B6">
          <w:rPr>
            <w:rFonts w:ascii="Times New Roman" w:eastAsia="Times New Roman" w:hAnsi="Times New Roman" w:cs="Times New Roman"/>
            <w:color w:val="212121"/>
            <w:sz w:val="25"/>
            <w:szCs w:val="25"/>
            <w:lang w:eastAsia="ru-RU"/>
          </w:rPr>
          <w:t>только начинал ходить</w:t>
        </w:r>
      </w:hyperlink>
      <w:r w:rsidRPr="008436B6"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  <w:t>.</w:t>
      </w:r>
      <w:r w:rsidRPr="008436B6">
        <w:rPr>
          <w:rFonts w:ascii="Times New Roman" w:hAnsi="Times New Roman" w:cs="Times New Roman"/>
          <w:color w:val="212121"/>
          <w:sz w:val="25"/>
          <w:szCs w:val="25"/>
        </w:rPr>
        <w:t xml:space="preserve"> Делайте поправку на рост и вес малыша: закрывайте на ключ лекарства и бытовую химию, ставьте заглушки на розетки и не снимайте защиту от открывания окон.</w:t>
      </w:r>
    </w:p>
    <w:p w:rsidR="00B04367" w:rsidRPr="008436B6" w:rsidRDefault="00B04367" w:rsidP="008436B6">
      <w:pPr>
        <w:numPr>
          <w:ilvl w:val="0"/>
          <w:numId w:val="4"/>
        </w:numPr>
        <w:shd w:val="clear" w:color="auto" w:fill="FFFFFF"/>
        <w:spacing w:after="0" w:line="270" w:lineRule="atLeast"/>
        <w:ind w:left="525"/>
        <w:jc w:val="both"/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 xml:space="preserve">Возите детей на заднем сидении автомобилей, используя специальные </w:t>
      </w:r>
      <w:hyperlink r:id="rId9" w:history="1">
        <w:r w:rsidRPr="008436B6">
          <w:rPr>
            <w:rFonts w:ascii="Times New Roman" w:eastAsia="Times New Roman" w:hAnsi="Times New Roman" w:cs="Times New Roman"/>
            <w:color w:val="212121"/>
            <w:sz w:val="25"/>
            <w:szCs w:val="25"/>
            <w:lang w:eastAsia="ru-RU"/>
          </w:rPr>
          <w:t>удерживающие устройства</w:t>
        </w:r>
      </w:hyperlink>
      <w:r w:rsidRPr="008436B6"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  <w:t>.</w:t>
      </w:r>
    </w:p>
    <w:p w:rsidR="00B04367" w:rsidRPr="008436B6" w:rsidRDefault="00B04367" w:rsidP="008436B6">
      <w:pPr>
        <w:numPr>
          <w:ilvl w:val="0"/>
          <w:numId w:val="4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Никогда</w:t>
      </w:r>
      <w:r w:rsidRPr="008436B6">
        <w:rPr>
          <w:rStyle w:val="apple-converted-space"/>
          <w:rFonts w:ascii="Times New Roman" w:hAnsi="Times New Roman" w:cs="Times New Roman"/>
          <w:color w:val="212121"/>
          <w:sz w:val="25"/>
          <w:szCs w:val="25"/>
        </w:rPr>
        <w:t> </w:t>
      </w:r>
      <w:r w:rsidRPr="008436B6">
        <w:rPr>
          <w:rFonts w:ascii="Times New Roman" w:hAnsi="Times New Roman" w:cs="Times New Roman"/>
          <w:b/>
          <w:bCs/>
          <w:color w:val="212121"/>
          <w:sz w:val="25"/>
          <w:szCs w:val="25"/>
        </w:rPr>
        <w:t>не оставляйте ребенка одного</w:t>
      </w:r>
      <w:r w:rsidRPr="008436B6">
        <w:rPr>
          <w:rStyle w:val="apple-converted-space"/>
          <w:rFonts w:ascii="Times New Roman" w:hAnsi="Times New Roman" w:cs="Times New Roman"/>
          <w:color w:val="212121"/>
          <w:sz w:val="25"/>
          <w:szCs w:val="25"/>
        </w:rPr>
        <w:t> </w:t>
      </w:r>
      <w:r w:rsidRPr="008436B6">
        <w:rPr>
          <w:rFonts w:ascii="Times New Roman" w:hAnsi="Times New Roman" w:cs="Times New Roman"/>
          <w:color w:val="212121"/>
          <w:sz w:val="25"/>
          <w:szCs w:val="25"/>
        </w:rPr>
        <w:t>в машине. Не позволяйте малышам играть в машине и всегда следите, чтобы у автомобиля был закрыт багажник.</w:t>
      </w:r>
    </w:p>
    <w:p w:rsidR="00B04367" w:rsidRPr="008436B6" w:rsidRDefault="00B04367" w:rsidP="008436B6">
      <w:pPr>
        <w:numPr>
          <w:ilvl w:val="0"/>
          <w:numId w:val="4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Всегда контролируйте ребенка</w:t>
      </w:r>
      <w:r w:rsidRPr="008436B6">
        <w:rPr>
          <w:rStyle w:val="apple-converted-space"/>
          <w:rFonts w:ascii="Times New Roman" w:hAnsi="Times New Roman" w:cs="Times New Roman"/>
          <w:color w:val="212121"/>
          <w:sz w:val="25"/>
          <w:szCs w:val="25"/>
        </w:rPr>
        <w:t> </w:t>
      </w:r>
      <w:hyperlink r:id="rId10" w:history="1">
        <w:r w:rsidRPr="008436B6">
          <w:rPr>
            <w:rFonts w:ascii="Times New Roman" w:hAnsi="Times New Roman" w:cs="Times New Roman"/>
            <w:color w:val="212121"/>
            <w:sz w:val="25"/>
            <w:szCs w:val="25"/>
          </w:rPr>
          <w:t>в ванной</w:t>
        </w:r>
      </w:hyperlink>
      <w:r w:rsidRPr="008436B6">
        <w:rPr>
          <w:rFonts w:ascii="Times New Roman" w:hAnsi="Times New Roman" w:cs="Times New Roman"/>
          <w:color w:val="212121"/>
          <w:sz w:val="25"/>
          <w:szCs w:val="25"/>
        </w:rPr>
        <w:t>, даже если вы уже научили его плавать и нырять.</w:t>
      </w:r>
    </w:p>
    <w:p w:rsidR="00B04367" w:rsidRPr="008436B6" w:rsidRDefault="00B04367" w:rsidP="008436B6">
      <w:pPr>
        <w:numPr>
          <w:ilvl w:val="0"/>
          <w:numId w:val="4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Не оставляйте малыша одного дома даже на несколько минут.</w:t>
      </w:r>
    </w:p>
    <w:p w:rsidR="00B04367" w:rsidRPr="008436B6" w:rsidRDefault="00B04367" w:rsidP="008436B6">
      <w:pPr>
        <w:numPr>
          <w:ilvl w:val="0"/>
          <w:numId w:val="4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Не позволяйте детям запускать фейерверки – даже держать в руках бенгальские огни.</w:t>
      </w:r>
    </w:p>
    <w:p w:rsidR="00B04367" w:rsidRPr="008436B6" w:rsidRDefault="00B04367" w:rsidP="008436B6">
      <w:pPr>
        <w:numPr>
          <w:ilvl w:val="0"/>
          <w:numId w:val="4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Не позволяйте малышам младше трех лет играть с воздушными шарами и надувать их. Попадание даже обрывка резинового шара в горло может вызвать удушье.</w:t>
      </w:r>
    </w:p>
    <w:p w:rsidR="00B04367" w:rsidRPr="008436B6" w:rsidRDefault="00B04367" w:rsidP="008436B6">
      <w:pPr>
        <w:numPr>
          <w:ilvl w:val="0"/>
          <w:numId w:val="4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Не покупайте ребенку</w:t>
      </w:r>
      <w:r w:rsidRPr="008436B6">
        <w:rPr>
          <w:rStyle w:val="apple-converted-space"/>
          <w:rFonts w:ascii="Times New Roman" w:hAnsi="Times New Roman" w:cs="Times New Roman"/>
          <w:color w:val="212121"/>
          <w:sz w:val="25"/>
          <w:szCs w:val="25"/>
        </w:rPr>
        <w:t> </w:t>
      </w:r>
      <w:hyperlink r:id="rId11" w:history="1">
        <w:r w:rsidRPr="008436B6">
          <w:rPr>
            <w:rFonts w:ascii="Times New Roman" w:hAnsi="Times New Roman" w:cs="Times New Roman"/>
            <w:color w:val="212121"/>
            <w:sz w:val="25"/>
            <w:szCs w:val="25"/>
          </w:rPr>
          <w:t>игрушки</w:t>
        </w:r>
      </w:hyperlink>
      <w:r w:rsidRPr="008436B6">
        <w:rPr>
          <w:rFonts w:ascii="Times New Roman" w:hAnsi="Times New Roman" w:cs="Times New Roman"/>
          <w:color w:val="212121"/>
          <w:sz w:val="25"/>
          <w:szCs w:val="25"/>
        </w:rPr>
        <w:t>, которые предназначены для детей старшего возраста – особенно с магнитами и мелкими деталями.</w:t>
      </w:r>
    </w:p>
    <w:p w:rsidR="00B04367" w:rsidRPr="008436B6" w:rsidRDefault="00B04367" w:rsidP="008436B6">
      <w:pPr>
        <w:numPr>
          <w:ilvl w:val="0"/>
          <w:numId w:val="4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Вовремя выбрасывайте сломанные игрушки.</w:t>
      </w:r>
    </w:p>
    <w:p w:rsidR="00B04367" w:rsidRPr="008436B6" w:rsidRDefault="00B04367" w:rsidP="008436B6">
      <w:pPr>
        <w:numPr>
          <w:ilvl w:val="0"/>
          <w:numId w:val="4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Покупайте детям простую удобную одежду: старайтесь избегать завязок на воротнике, которыми ребенок может зацепиться на прогулке или в доме.</w:t>
      </w:r>
    </w:p>
    <w:p w:rsidR="00B04367" w:rsidRPr="008436B6" w:rsidRDefault="00B04367" w:rsidP="008436B6">
      <w:pPr>
        <w:numPr>
          <w:ilvl w:val="0"/>
          <w:numId w:val="4"/>
        </w:numPr>
        <w:shd w:val="clear" w:color="auto" w:fill="FFFFFF"/>
        <w:spacing w:after="0" w:line="270" w:lineRule="atLeast"/>
        <w:ind w:left="525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8436B6">
        <w:rPr>
          <w:rFonts w:ascii="Times New Roman" w:hAnsi="Times New Roman" w:cs="Times New Roman"/>
          <w:color w:val="212121"/>
          <w:sz w:val="25"/>
          <w:szCs w:val="25"/>
        </w:rPr>
        <w:t>Поднимите и зафиксируйте высоко от пола шнуры от жалюзи и римских штор, чтобы малыш не мог на них повиснуть и просунуть голову в их петлю.</w:t>
      </w:r>
    </w:p>
    <w:p w:rsidR="00A46E9A" w:rsidRPr="00A46E9A" w:rsidRDefault="00A46E9A" w:rsidP="00A46E9A">
      <w:pPr>
        <w:pStyle w:val="2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212121"/>
          <w:sz w:val="25"/>
          <w:szCs w:val="25"/>
        </w:rPr>
      </w:pPr>
    </w:p>
    <w:p w:rsidR="00B04367" w:rsidRPr="00A46E9A" w:rsidRDefault="00A46E9A" w:rsidP="008436B6">
      <w:pPr>
        <w:pStyle w:val="2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i/>
          <w:color w:val="21212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95250</wp:posOffset>
            </wp:positionV>
            <wp:extent cx="2219325" cy="1619250"/>
            <wp:effectExtent l="19050" t="0" r="9525" b="0"/>
            <wp:wrapSquare wrapText="bothSides"/>
            <wp:docPr id="7" name="Рисунок 7" descr="http://go4.imgsmail.ru/imgpreview?key=1875d45b371ba0e3&amp;mb=imgdb_preview_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4.imgsmail.ru/imgpreview?key=1875d45b371ba0e3&amp;mb=imgdb_preview_19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367" w:rsidRPr="00A46E9A">
        <w:rPr>
          <w:rFonts w:ascii="Times New Roman" w:hAnsi="Times New Roman" w:cs="Times New Roman"/>
          <w:i/>
          <w:color w:val="212121"/>
          <w:sz w:val="28"/>
          <w:szCs w:val="28"/>
        </w:rPr>
        <w:t>Самое важное</w:t>
      </w:r>
    </w:p>
    <w:p w:rsidR="00B04367" w:rsidRPr="008436B6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5"/>
          <w:szCs w:val="25"/>
        </w:rPr>
      </w:pPr>
      <w:r w:rsidRPr="008436B6">
        <w:rPr>
          <w:color w:val="212121"/>
          <w:sz w:val="25"/>
          <w:szCs w:val="25"/>
        </w:rPr>
        <w:t>Дошкольник выглядит совсем взрослым и сознательным, но и его могут подстерегать неожиданные опасности. Задача родителей – быть предусмотрительными и внимательными.</w:t>
      </w:r>
    </w:p>
    <w:p w:rsidR="00B04367" w:rsidRPr="008436B6" w:rsidRDefault="00B04367" w:rsidP="008436B6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212121"/>
          <w:sz w:val="25"/>
          <w:szCs w:val="25"/>
        </w:rPr>
      </w:pPr>
      <w:r w:rsidRPr="008436B6">
        <w:rPr>
          <w:color w:val="212121"/>
          <w:sz w:val="25"/>
          <w:szCs w:val="25"/>
        </w:rPr>
        <w:t>Даже если ребенку уже исполнилось пять лет, продолжайте соблюдать меры безопасности, которые вы предпринимали, когда он только начинал ходить, делая поправку на рост и вес.</w:t>
      </w:r>
    </w:p>
    <w:p w:rsidR="00B04367" w:rsidRPr="008436B6" w:rsidRDefault="00B04367" w:rsidP="008436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436B6" w:rsidRDefault="008436B6" w:rsidP="008436B6">
      <w:pPr>
        <w:jc w:val="both"/>
      </w:pPr>
      <w:bookmarkStart w:id="0" w:name="_GoBack"/>
      <w:bookmarkEnd w:id="0"/>
    </w:p>
    <w:p w:rsidR="008436B6" w:rsidRDefault="005D01B5" w:rsidP="00A46E9A">
      <w:pPr>
        <w:jc w:val="center"/>
      </w:pPr>
      <w:r>
        <w:t>Чита, 2018</w:t>
      </w:r>
      <w:r w:rsidR="00A46E9A">
        <w:t xml:space="preserve"> г.</w:t>
      </w:r>
    </w:p>
    <w:p w:rsidR="008436B6" w:rsidRDefault="008436B6" w:rsidP="008436B6">
      <w:pPr>
        <w:jc w:val="both"/>
      </w:pPr>
    </w:p>
    <w:sectPr w:rsidR="008436B6" w:rsidSect="008436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1FA"/>
    <w:multiLevelType w:val="multilevel"/>
    <w:tmpl w:val="114E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67E14"/>
    <w:multiLevelType w:val="multilevel"/>
    <w:tmpl w:val="56E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6427F"/>
    <w:multiLevelType w:val="multilevel"/>
    <w:tmpl w:val="8F6C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D43DF"/>
    <w:multiLevelType w:val="multilevel"/>
    <w:tmpl w:val="FD08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2FB"/>
    <w:rsid w:val="001F788C"/>
    <w:rsid w:val="002F00C8"/>
    <w:rsid w:val="005D01B5"/>
    <w:rsid w:val="0060173D"/>
    <w:rsid w:val="0068439F"/>
    <w:rsid w:val="006A2520"/>
    <w:rsid w:val="007942FB"/>
    <w:rsid w:val="008436B6"/>
    <w:rsid w:val="00A46E9A"/>
    <w:rsid w:val="00AB2E9E"/>
    <w:rsid w:val="00B04367"/>
    <w:rsid w:val="00B13764"/>
    <w:rsid w:val="00D963A3"/>
    <w:rsid w:val="00FC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67"/>
  </w:style>
  <w:style w:type="paragraph" w:styleId="1">
    <w:name w:val="heading 1"/>
    <w:basedOn w:val="a"/>
    <w:link w:val="10"/>
    <w:uiPriority w:val="9"/>
    <w:qFormat/>
    <w:rsid w:val="00B04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4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04367"/>
  </w:style>
  <w:style w:type="character" w:styleId="a3">
    <w:name w:val="Hyperlink"/>
    <w:basedOn w:val="a0"/>
    <w:uiPriority w:val="99"/>
    <w:semiHidden/>
    <w:unhideWhenUsed/>
    <w:rsid w:val="00B043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67"/>
  </w:style>
  <w:style w:type="paragraph" w:styleId="1">
    <w:name w:val="heading 1"/>
    <w:basedOn w:val="a"/>
    <w:link w:val="10"/>
    <w:uiPriority w:val="9"/>
    <w:qFormat/>
    <w:rsid w:val="00B04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4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04367"/>
  </w:style>
  <w:style w:type="character" w:styleId="a3">
    <w:name w:val="Hyperlink"/>
    <w:basedOn w:val="a0"/>
    <w:uiPriority w:val="99"/>
    <w:semiHidden/>
    <w:unhideWhenUsed/>
    <w:rsid w:val="00B043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deti/grudnye-mladentsy/bezopasnyj-dom-dlya-malysh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kzdorovo.ru/deti/davajte-pojdem-v-torgovyj-tsentr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deti/grudnye-mladentsy/avtokresla-dlya-malysha-teoriya/" TargetMode="External"/><Relationship Id="rId11" Type="http://schemas.openxmlformats.org/officeDocument/2006/relationships/hyperlink" Target="http://www.takzdorovo.ru/deti/doshkolniki-i-mladshie-klassy/kak-vybrat-bezopasnuu-igrushku-dlya-rebenka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www.takzdorovo.ru/deti/doshkolniki-i-mladshie-klassy/priuchaem-rebenka-k-pravilam-lichnoj-gigie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kzdorovo.ru/deti/grudnye-mladentsy/avtokreslo-dlya-malysha-prakti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2016-05-23T05:46:00Z</cp:lastPrinted>
  <dcterms:created xsi:type="dcterms:W3CDTF">2016-05-23T04:32:00Z</dcterms:created>
  <dcterms:modified xsi:type="dcterms:W3CDTF">2018-04-02T05:28:00Z</dcterms:modified>
</cp:coreProperties>
</file>